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4065"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1443253" cy="505036"/>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43253" cy="5050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3"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pStyle w:val="Title"/>
        <w:ind w:firstLine="403"/>
        <w:rPr/>
      </w:pPr>
      <w:r w:rsidDel="00000000" w:rsidR="00000000" w:rsidRPr="00000000">
        <w:rPr>
          <w:color w:val="8e7cc2"/>
          <w:rtl w:val="0"/>
        </w:rPr>
        <w:t xml:space="preserve">Activ’ Créa Emergence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9" w:lineRule="auto"/>
        <w:rPr>
          <w:rFonts w:ascii="Arial" w:cs="Arial" w:eastAsia="Arial" w:hAnsi="Arial"/>
          <w:color w:val="000000"/>
          <w:sz w:val="32"/>
          <w:szCs w:val="32"/>
        </w:rPr>
      </w:pPr>
      <w:r w:rsidDel="00000000" w:rsidR="00000000" w:rsidRPr="00000000">
        <w:rPr>
          <w:rtl w:val="0"/>
        </w:rPr>
      </w:r>
    </w:p>
    <w:p w:rsidR="00000000" w:rsidDel="00000000" w:rsidP="00000000" w:rsidRDefault="00000000" w:rsidRPr="00000000" w14:paraId="00000005">
      <w:pPr>
        <w:spacing w:before="1" w:line="276" w:lineRule="auto"/>
        <w:ind w:left="447" w:right="495" w:firstLine="0"/>
        <w:jc w:val="center"/>
        <w:rPr>
          <w:sz w:val="21"/>
          <w:szCs w:val="21"/>
        </w:rPr>
      </w:pPr>
      <w:r w:rsidDel="00000000" w:rsidR="00000000" w:rsidRPr="00000000">
        <w:rPr>
          <w:color w:val="595c61"/>
          <w:sz w:val="21"/>
          <w:szCs w:val="21"/>
          <w:rtl w:val="0"/>
        </w:rPr>
        <w:t xml:space="preserve">Un service France Travail opéré par Petra Patrimonia. Un parcours personnalisé en 3 étapes ouvert aux demandeurs d’emploi ayant une idée ou un projet de création ou de reprise d’entreprise.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3"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7">
      <w:pPr>
        <w:pStyle w:val="Heading1"/>
        <w:spacing w:before="1" w:lineRule="auto"/>
        <w:ind w:firstLine="640"/>
        <w:rPr/>
      </w:pPr>
      <w:r w:rsidDel="00000000" w:rsidR="00000000" w:rsidRPr="00000000">
        <w:rPr>
          <w:color w:val="595c61"/>
          <w:rtl w:val="0"/>
        </w:rPr>
        <w:t xml:space="preserve">Objectifs de la formation</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43" w:lineRule="auto"/>
        <w:ind w:left="1360" w:hanging="360"/>
        <w:rPr>
          <w:rFonts w:ascii="Arial" w:cs="Arial" w:eastAsia="Arial" w:hAnsi="Arial"/>
          <w:color w:val="595c61"/>
          <w:sz w:val="21"/>
          <w:szCs w:val="21"/>
        </w:rPr>
      </w:pPr>
      <w:r w:rsidDel="00000000" w:rsidR="00000000" w:rsidRPr="00000000">
        <w:rPr>
          <w:rFonts w:ascii="Arial" w:cs="Arial" w:eastAsia="Arial" w:hAnsi="Arial"/>
          <w:color w:val="595c61"/>
          <w:sz w:val="21"/>
          <w:szCs w:val="21"/>
          <w:rtl w:val="0"/>
        </w:rPr>
        <w:t xml:space="preserve">Explorer la création/reprise d’activité comme solution de retour à l’emploi</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6" w:lineRule="auto"/>
        <w:ind w:left="1360" w:hanging="360"/>
        <w:rPr>
          <w:rFonts w:ascii="Arial" w:cs="Arial" w:eastAsia="Arial" w:hAnsi="Arial"/>
          <w:color w:val="595c61"/>
          <w:sz w:val="21"/>
          <w:szCs w:val="21"/>
        </w:rPr>
      </w:pPr>
      <w:r w:rsidDel="00000000" w:rsidR="00000000" w:rsidRPr="00000000">
        <w:rPr>
          <w:rFonts w:ascii="Arial" w:cs="Arial" w:eastAsia="Arial" w:hAnsi="Arial"/>
          <w:color w:val="595c61"/>
          <w:sz w:val="21"/>
          <w:szCs w:val="21"/>
          <w:rtl w:val="0"/>
        </w:rPr>
        <w:t xml:space="preserve">Évaluer votre profil entrepreneurial</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6" w:lineRule="auto"/>
        <w:ind w:left="1360" w:hanging="360"/>
        <w:rPr>
          <w:rFonts w:ascii="Arial" w:cs="Arial" w:eastAsia="Arial" w:hAnsi="Arial"/>
          <w:color w:val="595c61"/>
          <w:sz w:val="21"/>
          <w:szCs w:val="21"/>
        </w:rPr>
      </w:pPr>
      <w:r w:rsidDel="00000000" w:rsidR="00000000" w:rsidRPr="00000000">
        <w:rPr>
          <w:rFonts w:ascii="Arial" w:cs="Arial" w:eastAsia="Arial" w:hAnsi="Arial"/>
          <w:color w:val="595c61"/>
          <w:sz w:val="21"/>
          <w:szCs w:val="21"/>
          <w:rtl w:val="0"/>
        </w:rPr>
        <w:t xml:space="preserve">Identifier les conditions de réussite de votre projet</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6" w:lineRule="auto"/>
        <w:rPr>
          <w:rFonts w:ascii="Arial" w:cs="Arial" w:eastAsia="Arial" w:hAnsi="Arial"/>
          <w:color w:val="000000"/>
          <w:sz w:val="27"/>
          <w:szCs w:val="27"/>
        </w:rPr>
      </w:pPr>
      <w:r w:rsidDel="00000000" w:rsidR="00000000" w:rsidRPr="00000000">
        <w:rPr>
          <w:rtl w:val="0"/>
        </w:rPr>
      </w:r>
    </w:p>
    <w:p w:rsidR="00000000" w:rsidDel="00000000" w:rsidP="00000000" w:rsidRDefault="00000000" w:rsidRPr="00000000" w14:paraId="0000000C">
      <w:pPr>
        <w:pStyle w:val="Heading1"/>
        <w:ind w:firstLine="640"/>
        <w:rPr/>
      </w:pPr>
      <w:r w:rsidDel="00000000" w:rsidR="00000000" w:rsidRPr="00000000">
        <w:rPr>
          <w:color w:val="595c61"/>
          <w:rtl w:val="0"/>
        </w:rPr>
        <w:t xml:space="preserve">Informations pratiques</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4" w:lineRule="auto"/>
        <w:rPr>
          <w:rFonts w:ascii="Arial" w:cs="Arial" w:eastAsia="Arial" w:hAnsi="Arial"/>
          <w:b w:val="1"/>
          <w:bCs w:val="1"/>
          <w:color w:val="000000"/>
          <w:sz w:val="25"/>
          <w:szCs w:val="25"/>
        </w:rPr>
      </w:pPr>
      <w:r w:rsidDel="00000000" w:rsidR="00000000" w:rsidRPr="00000000">
        <w:rPr>
          <w:rtl w:val="0"/>
        </w:rPr>
      </w:r>
    </w:p>
    <w:tbl>
      <w:tblPr>
        <w:tblStyle w:val="Table1"/>
        <w:tblW w:w="10160.0" w:type="dxa"/>
        <w:jc w:val="left"/>
        <w:tblInd w:w="13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720"/>
        <w:gridCol w:w="7440"/>
        <w:tblGridChange w:id="0">
          <w:tblGrid>
            <w:gridCol w:w="2720"/>
            <w:gridCol w:w="7440"/>
          </w:tblGrid>
        </w:tblGridChange>
      </w:tblGrid>
      <w:tr>
        <w:trPr>
          <w:cantSplit w:val="0"/>
          <w:trHeight w:val="450" w:hRule="atLeast"/>
          <w:tblHeader w:val="0"/>
        </w:trPr>
        <w:tc>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111"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Modalité</w:t>
            </w:r>
          </w:p>
        </w:tc>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111" w:lineRule="auto"/>
              <w:ind w:left="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Formation individuelle</w:t>
            </w:r>
          </w:p>
        </w:tc>
      </w:tr>
      <w:tr>
        <w:trPr>
          <w:cantSplit w:val="0"/>
          <w:trHeight w:val="410" w:hRule="atLeast"/>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96"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Public cible</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96" w:lineRule="auto"/>
              <w:ind w:left="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Demandeurs d’emploi</w:t>
            </w:r>
          </w:p>
        </w:tc>
      </w:tr>
      <w:tr>
        <w:trPr>
          <w:cantSplit w:val="0"/>
          <w:trHeight w:val="429" w:hRule="atLeast"/>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11"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Prérequis</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11" w:lineRule="auto"/>
              <w:ind w:left="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Aucun</w:t>
            </w:r>
          </w:p>
        </w:tc>
      </w:tr>
      <w:tr>
        <w:trPr>
          <w:cantSplit w:val="0"/>
          <w:trHeight w:val="649" w:hRule="atLeast"/>
          <w:tblHeader w:val="0"/>
        </w:trPr>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06"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Modalités d’inscription</w:t>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06" w:lineRule="auto"/>
              <w:ind w:left="99" w:firstLine="0"/>
              <w:rPr>
                <w:rFonts w:ascii="Arial" w:cs="Arial" w:eastAsia="Arial" w:hAnsi="Arial"/>
                <w:i w:val="1"/>
                <w:iCs w:val="1"/>
                <w:color w:val="000000"/>
                <w:sz w:val="20"/>
                <w:szCs w:val="20"/>
              </w:rPr>
            </w:pPr>
            <w:r w:rsidDel="00000000" w:rsidR="00000000" w:rsidRPr="00000000">
              <w:rPr>
                <w:rFonts w:ascii="Arial" w:cs="Arial" w:eastAsia="Arial" w:hAnsi="Arial"/>
                <w:color w:val="000000"/>
                <w:sz w:val="20"/>
                <w:szCs w:val="20"/>
                <w:rtl w:val="0"/>
              </w:rPr>
              <w:t xml:space="preserve">Être inscrit à France Travail </w:t>
            </w:r>
            <w:r w:rsidDel="00000000" w:rsidR="00000000" w:rsidRPr="00000000">
              <w:rPr>
                <w:rFonts w:ascii="Arial" w:cs="Arial" w:eastAsia="Arial" w:hAnsi="Arial"/>
                <w:i w:val="1"/>
                <w:iCs w:val="1"/>
                <w:color w:val="000000"/>
                <w:sz w:val="20"/>
                <w:szCs w:val="20"/>
                <w:rtl w:val="0"/>
              </w:rPr>
              <w:t xml:space="preserve">(Demande auprès de votre conseiller France Travail, ou depuis votre espace personnel france-travail.fr)</w:t>
            </w:r>
          </w:p>
        </w:tc>
      </w:tr>
      <w:tr>
        <w:trPr>
          <w:cantSplit w:val="0"/>
          <w:trHeight w:val="430" w:hRule="atLeast"/>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111"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Durée de la formation</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111" w:lineRule="auto"/>
              <w:ind w:left="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Formation asynchrone sur une durée maximum de 2 mois</w:t>
            </w:r>
          </w:p>
        </w:tc>
      </w:tr>
      <w:tr>
        <w:trPr>
          <w:cantSplit w:val="0"/>
          <w:trHeight w:val="649"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106" w:lineRule="auto"/>
              <w:ind w:left="89" w:right="24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et délais d’accès à la formation</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106" w:lineRule="auto"/>
              <w:ind w:left="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Sessions régulières</w:t>
            </w:r>
          </w:p>
        </w:tc>
      </w:tr>
      <w:tr>
        <w:trPr>
          <w:cantSplit w:val="0"/>
          <w:trHeight w:val="1129" w:hRule="atLeast"/>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10"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Nos formateurs</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10" w:lineRule="auto"/>
              <w:ind w:left="99" w:right="79"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Nos formateurs sont des experts reconnus de la construction de projet professionnel ainsi que de la création et du développement des entreprises. Ces derniers ont une expérience significative dans leur domaine d’activité. Ils sauront répondre à vos besoins</w:t>
            </w:r>
          </w:p>
        </w:tc>
      </w:tr>
      <w:tr>
        <w:trPr>
          <w:cantSplit w:val="0"/>
          <w:trHeight w:val="410" w:hRule="atLeast"/>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95"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Lieu</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95" w:lineRule="auto"/>
              <w:ind w:left="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Couvent des Capanelle - Route de Ville 20200 Bastia</w:t>
            </w:r>
          </w:p>
        </w:tc>
      </w:tr>
      <w:tr>
        <w:trPr>
          <w:cantSplit w:val="0"/>
          <w:trHeight w:val="890"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10"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Accessibilité</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10" w:lineRule="auto"/>
              <w:ind w:left="9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Les locaux sont accessibles aux personnes à mobilité réduite, nos contenus sont adaptés aux personnes en situation de handicap. Pour toutes questions liées à votre handicap, contactez notre référent handicap : Yves GUERNUT</w:t>
            </w:r>
          </w:p>
        </w:tc>
      </w:tr>
      <w:tr>
        <w:trPr>
          <w:cantSplit w:val="0"/>
          <w:trHeight w:val="429" w:hRule="atLeast"/>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05" w:lineRule="auto"/>
              <w:ind w:left="89"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Contact</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547"/>
                <w:tab w:val="left" w:leader="none" w:pos="3991"/>
              </w:tabs>
              <w:spacing w:before="105" w:lineRule="auto"/>
              <w:ind w:left="99" w:firstLine="0"/>
              <w:rPr>
                <w:rFonts w:ascii="Arial" w:cs="Arial" w:eastAsia="Arial" w:hAnsi="Arial"/>
                <w:color w:val="000000"/>
                <w:sz w:val="20"/>
                <w:szCs w:val="20"/>
              </w:rPr>
            </w:pPr>
            <w:hyperlink r:id="rId8">
              <w:r w:rsidDel="00000000" w:rsidR="00000000" w:rsidRPr="00000000">
                <w:rPr>
                  <w:rFonts w:ascii="Arial" w:cs="Arial" w:eastAsia="Arial" w:hAnsi="Arial"/>
                  <w:color w:val="1154cc"/>
                  <w:sz w:val="20"/>
                  <w:szCs w:val="20"/>
                  <w:u w:val="single"/>
                  <w:rtl w:val="0"/>
                </w:rPr>
                <w:t xml:space="preserve">contact@petrapatrimonia-corse.com</w:t>
              </w:r>
            </w:hyperlink>
            <w:r w:rsidDel="00000000" w:rsidR="00000000" w:rsidRPr="00000000">
              <w:rPr>
                <w:rFonts w:ascii="Arial" w:cs="Arial" w:eastAsia="Arial" w:hAnsi="Arial"/>
                <w:color w:val="1154cc"/>
                <w:sz w:val="20"/>
                <w:szCs w:val="20"/>
                <w:rtl w:val="0"/>
              </w:rPr>
              <w:tab/>
            </w:r>
            <w:r w:rsidDel="00000000" w:rsidR="00000000" w:rsidRPr="00000000">
              <w:rPr>
                <w:rFonts w:ascii="Arial" w:cs="Arial" w:eastAsia="Arial" w:hAnsi="Arial"/>
                <w:color w:val="000000"/>
                <w:sz w:val="20"/>
                <w:szCs w:val="20"/>
                <w:rtl w:val="0"/>
              </w:rPr>
              <w:t xml:space="preserve">ou</w:t>
              <w:tab/>
              <w:t xml:space="preserve">au 04.95.38.05.70</w:t>
            </w:r>
          </w:p>
        </w:tc>
      </w:tr>
    </w:tbl>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Arial" w:cs="Arial" w:eastAsia="Arial" w:hAnsi="Arial"/>
          <w:b w:val="1"/>
          <w:bCs w:val="1"/>
          <w:color w:val="000000"/>
          <w:sz w:val="14"/>
          <w:szCs w:val="14"/>
        </w:rPr>
        <w:sectPr>
          <w:pgSz w:h="16840" w:w="11920" w:orient="portrait"/>
          <w:pgMar w:bottom="280" w:top="1120" w:left="800" w:right="720" w:header="720" w:footer="720"/>
          <w:pgNumType w:start="1"/>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654050</wp:posOffset>
                </wp:positionH>
                <wp:positionV relativeFrom="paragraph">
                  <wp:posOffset>87630</wp:posOffset>
                </wp:positionV>
                <wp:extent cx="5511800" cy="1325502"/>
                <wp:effectExtent b="0" l="0" r="0" t="0"/>
                <wp:wrapTopAndBottom distB="0" distT="0"/>
                <wp:docPr id="1" name=""/>
                <a:graphic>
                  <a:graphicData uri="http://schemas.microsoft.com/office/word/2010/wordprocessingShape">
                    <wps:wsp>
                      <wps:cNvSpPr/>
                      <wps:cNvPr id="2" name="Shape 2"/>
                      <wps:spPr>
                        <a:xfrm>
                          <a:off x="2602800" y="3129443"/>
                          <a:ext cx="5486400" cy="1301115"/>
                        </a:xfrm>
                        <a:prstGeom prst="rect">
                          <a:avLst/>
                        </a:prstGeom>
                        <a:solidFill>
                          <a:srgbClr val="D9D1E8"/>
                        </a:solidFill>
                        <a:ln cap="flat" cmpd="sng" w="25400">
                          <a:solidFill>
                            <a:srgbClr val="8E7CC2"/>
                          </a:solidFill>
                          <a:prstDash val="solid"/>
                          <a:miter lim="8000"/>
                          <a:headEnd len="sm" w="sm" type="none"/>
                          <a:tailEnd len="sm" w="sm" type="none"/>
                        </a:ln>
                      </wps:spPr>
                      <wps:txbx>
                        <w:txbxContent>
                          <w:p w:rsidR="00000000" w:rsidDel="00000000" w:rsidP="00000000" w:rsidRDefault="00000000" w:rsidRPr="00000000">
                            <w:pPr>
                              <w:spacing w:after="0" w:before="34.000000953674316" w:line="240"/>
                              <w:ind w:left="1175" w:right="377.99999237060547" w:firstLine="567.0000076293945"/>
                              <w:jc w:val="center"/>
                              <w:textDirection w:val="btLr"/>
                            </w:pPr>
                            <w:r w:rsidDel="00000000" w:rsidR="00000000" w:rsidRPr="00000000">
                              <w:rPr>
                                <w:rFonts w:ascii="Arial" w:cs="Arial" w:eastAsia="Arial" w:hAnsi="Arial"/>
                                <w:b w:val="1"/>
                                <w:i w:val="0"/>
                                <w:smallCaps w:val="0"/>
                                <w:strike w:val="0"/>
                                <w:color w:val="595c61"/>
                                <w:sz w:val="23"/>
                                <w:vertAlign w:val="baseline"/>
                              </w:rPr>
                              <w:t xml:space="preserve">Nos résultats pour cette formation au 8 juin 2026</w:t>
                            </w:r>
                          </w:p>
                          <w:p w:rsidR="00000000" w:rsidDel="00000000" w:rsidP="00000000" w:rsidRDefault="00000000" w:rsidRPr="00000000">
                            <w:pPr>
                              <w:spacing w:after="0" w:before="8.00000011920929" w:line="240"/>
                              <w:ind w:left="0" w:right="0" w:firstLine="0"/>
                              <w:jc w:val="left"/>
                              <w:textDirection w:val="btLr"/>
                            </w:pPr>
                            <w:r w:rsidDel="00000000" w:rsidR="00000000" w:rsidRPr="00000000">
                              <w:rPr>
                                <w:rFonts w:ascii="Arial" w:cs="Arial" w:eastAsia="Arial" w:hAnsi="Arial"/>
                                <w:b w:val="1"/>
                                <w:i w:val="0"/>
                                <w:smallCaps w:val="0"/>
                                <w:strike w:val="0"/>
                                <w:color w:val="595c61"/>
                                <w:sz w:val="23"/>
                                <w:vertAlign w:val="baseline"/>
                              </w:rPr>
                            </w:r>
                          </w:p>
                          <w:p w:rsidR="00000000" w:rsidDel="00000000" w:rsidP="00000000" w:rsidRDefault="00000000" w:rsidRPr="00000000">
                            <w:pPr>
                              <w:spacing w:after="0" w:before="0" w:line="240"/>
                              <w:ind w:left="1175" w:right="661.9999694824219" w:firstLine="1175"/>
                              <w:jc w:val="left"/>
                              <w:textDirection w:val="btLr"/>
                            </w:pPr>
                            <w:r w:rsidDel="00000000" w:rsidR="00000000" w:rsidRPr="00000000">
                              <w:rPr>
                                <w:rFonts w:ascii="Arial" w:cs="Arial" w:eastAsia="Arial" w:hAnsi="Arial"/>
                                <w:b w:val="1"/>
                                <w:i w:val="0"/>
                                <w:smallCaps w:val="0"/>
                                <w:strike w:val="0"/>
                                <w:color w:val="595c61"/>
                                <w:sz w:val="23"/>
                                <w:vertAlign w:val="baseline"/>
                              </w:rPr>
                            </w:r>
                            <w:r w:rsidDel="00000000" w:rsidR="00000000" w:rsidRPr="00000000">
                              <w:rPr>
                                <w:rFonts w:ascii="Arial" w:cs="Arial" w:eastAsia="Arial" w:hAnsi="Arial"/>
                                <w:b w:val="0"/>
                                <w:i w:val="0"/>
                                <w:smallCaps w:val="0"/>
                                <w:strike w:val="0"/>
                                <w:color w:val="595c61"/>
                                <w:sz w:val="19"/>
                                <w:vertAlign w:val="baseline"/>
                              </w:rPr>
                              <w:t xml:space="preserve">Atteintes d’objectifs personnels				   8</w:t>
                            </w:r>
                            <w:r w:rsidDel="00000000" w:rsidR="00000000" w:rsidRPr="00000000">
                              <w:rPr>
                                <w:rFonts w:ascii="Arial" w:cs="Arial" w:eastAsia="Arial" w:hAnsi="Arial"/>
                                <w:b w:val="0"/>
                                <w:i w:val="0"/>
                                <w:smallCaps w:val="0"/>
                                <w:strike w:val="0"/>
                                <w:color w:val="595c61"/>
                                <w:sz w:val="19"/>
                                <w:vertAlign w:val="baseline"/>
                              </w:rPr>
                              <w:t xml:space="preserve">3</w:t>
                            </w:r>
                            <w:r w:rsidDel="00000000" w:rsidR="00000000" w:rsidRPr="00000000">
                              <w:rPr>
                                <w:rFonts w:ascii="Arial" w:cs="Arial" w:eastAsia="Arial" w:hAnsi="Arial"/>
                                <w:b w:val="0"/>
                                <w:i w:val="0"/>
                                <w:smallCaps w:val="0"/>
                                <w:strike w:val="0"/>
                                <w:color w:val="595c61"/>
                                <w:sz w:val="19"/>
                                <w:vertAlign w:val="baseline"/>
                              </w:rPr>
                              <w:t xml:space="preserve">,75%</w:t>
                            </w:r>
                          </w:p>
                          <w:p w:rsidR="00000000" w:rsidDel="00000000" w:rsidP="00000000" w:rsidRDefault="00000000" w:rsidRPr="00000000">
                            <w:pPr>
                              <w:spacing w:after="0" w:before="0" w:line="240"/>
                              <w:ind w:left="1175" w:right="661.9999694824219" w:firstLine="1175"/>
                              <w:jc w:val="left"/>
                              <w:textDirection w:val="btLr"/>
                            </w:pPr>
                            <w:r w:rsidDel="00000000" w:rsidR="00000000" w:rsidRPr="00000000">
                              <w:rPr>
                                <w:rFonts w:ascii="Arial" w:cs="Arial" w:eastAsia="Arial" w:hAnsi="Arial"/>
                                <w:b w:val="0"/>
                                <w:i w:val="0"/>
                                <w:smallCaps w:val="0"/>
                                <w:strike w:val="0"/>
                                <w:color w:val="595c61"/>
                                <w:sz w:val="19"/>
                                <w:vertAlign w:val="baseline"/>
                              </w:rPr>
                            </w:r>
                            <w:r w:rsidDel="00000000" w:rsidR="00000000" w:rsidRPr="00000000">
                              <w:rPr>
                                <w:rFonts w:ascii="Arial" w:cs="Arial" w:eastAsia="Arial" w:hAnsi="Arial"/>
                                <w:b w:val="0"/>
                                <w:i w:val="0"/>
                                <w:smallCaps w:val="0"/>
                                <w:strike w:val="0"/>
                                <w:color w:val="595c61"/>
                                <w:sz w:val="19"/>
                                <w:vertAlign w:val="baseline"/>
                              </w:rPr>
                              <w:t xml:space="preserve">Compétences acquises en matières de gestion d’entreprise </w:t>
                            </w:r>
                          </w:p>
                          <w:p w:rsidR="00000000" w:rsidDel="00000000" w:rsidP="00000000" w:rsidRDefault="00000000" w:rsidRPr="00000000">
                            <w:pPr>
                              <w:spacing w:after="0" w:before="0" w:line="240"/>
                              <w:ind w:left="1175" w:right="661.9999694824219" w:firstLine="1175"/>
                              <w:jc w:val="left"/>
                              <w:textDirection w:val="btLr"/>
                            </w:pPr>
                            <w:r w:rsidDel="00000000" w:rsidR="00000000" w:rsidRPr="00000000">
                              <w:rPr>
                                <w:rFonts w:ascii="Arial" w:cs="Arial" w:eastAsia="Arial" w:hAnsi="Arial"/>
                                <w:b w:val="0"/>
                                <w:i w:val="0"/>
                                <w:smallCaps w:val="0"/>
                                <w:strike w:val="0"/>
                                <w:color w:val="595c61"/>
                                <w:sz w:val="19"/>
                                <w:vertAlign w:val="baseline"/>
                              </w:rPr>
                            </w:r>
                            <w:r w:rsidDel="00000000" w:rsidR="00000000" w:rsidRPr="00000000">
                              <w:rPr>
                                <w:rFonts w:ascii="Arial" w:cs="Arial" w:eastAsia="Arial" w:hAnsi="Arial"/>
                                <w:b w:val="0"/>
                                <w:i w:val="0"/>
                                <w:smallCaps w:val="0"/>
                                <w:strike w:val="0"/>
                                <w:color w:val="595c61"/>
                                <w:sz w:val="19"/>
                                <w:vertAlign w:val="baseline"/>
                              </w:rPr>
                              <w:t xml:space="preserve">par rapport à avant la formation 				   7</w:t>
                            </w:r>
                            <w:r w:rsidDel="00000000" w:rsidR="00000000" w:rsidRPr="00000000">
                              <w:rPr>
                                <w:rFonts w:ascii="Arial" w:cs="Arial" w:eastAsia="Arial" w:hAnsi="Arial"/>
                                <w:b w:val="0"/>
                                <w:i w:val="0"/>
                                <w:smallCaps w:val="0"/>
                                <w:strike w:val="0"/>
                                <w:color w:val="595c61"/>
                                <w:sz w:val="19"/>
                                <w:vertAlign w:val="baseline"/>
                              </w:rPr>
                              <w:t xml:space="preserve">7</w:t>
                            </w:r>
                            <w:r w:rsidDel="00000000" w:rsidR="00000000" w:rsidRPr="00000000">
                              <w:rPr>
                                <w:rFonts w:ascii="Arial" w:cs="Arial" w:eastAsia="Arial" w:hAnsi="Arial"/>
                                <w:b w:val="0"/>
                                <w:i w:val="0"/>
                                <w:smallCaps w:val="0"/>
                                <w:strike w:val="0"/>
                                <w:color w:val="595c61"/>
                                <w:sz w:val="19"/>
                                <w:vertAlign w:val="baseline"/>
                              </w:rPr>
                              <w:t xml:space="preserve">,</w:t>
                            </w:r>
                            <w:r w:rsidDel="00000000" w:rsidR="00000000" w:rsidRPr="00000000">
                              <w:rPr>
                                <w:rFonts w:ascii="Arial" w:cs="Arial" w:eastAsia="Arial" w:hAnsi="Arial"/>
                                <w:b w:val="0"/>
                                <w:i w:val="0"/>
                                <w:smallCaps w:val="0"/>
                                <w:strike w:val="0"/>
                                <w:color w:val="595c61"/>
                                <w:sz w:val="19"/>
                                <w:vertAlign w:val="baseline"/>
                              </w:rPr>
                              <w:t xml:space="preserve">92</w:t>
                            </w:r>
                            <w:r w:rsidDel="00000000" w:rsidR="00000000" w:rsidRPr="00000000">
                              <w:rPr>
                                <w:rFonts w:ascii="Arial" w:cs="Arial" w:eastAsia="Arial" w:hAnsi="Arial"/>
                                <w:b w:val="0"/>
                                <w:i w:val="0"/>
                                <w:smallCaps w:val="0"/>
                                <w:strike w:val="0"/>
                                <w:color w:val="595c61"/>
                                <w:sz w:val="19"/>
                                <w:vertAlign w:val="baseline"/>
                              </w:rPr>
                              <w:t xml:space="preserve">%</w:t>
                            </w:r>
                          </w:p>
                          <w:p w:rsidR="00000000" w:rsidDel="00000000" w:rsidP="00000000" w:rsidRDefault="00000000" w:rsidRPr="00000000">
                            <w:pPr>
                              <w:spacing w:after="0" w:before="0" w:line="240"/>
                              <w:ind w:left="1175" w:right="661.9999694824219" w:firstLine="1175"/>
                              <w:jc w:val="left"/>
                              <w:textDirection w:val="btLr"/>
                            </w:pPr>
                            <w:r w:rsidDel="00000000" w:rsidR="00000000" w:rsidRPr="00000000">
                              <w:rPr>
                                <w:rFonts w:ascii="Arial" w:cs="Arial" w:eastAsia="Arial" w:hAnsi="Arial"/>
                                <w:b w:val="0"/>
                                <w:i w:val="0"/>
                                <w:smallCaps w:val="0"/>
                                <w:strike w:val="0"/>
                                <w:color w:val="595c61"/>
                                <w:sz w:val="19"/>
                                <w:vertAlign w:val="baseline"/>
                              </w:rPr>
                            </w:r>
                            <w:r w:rsidDel="00000000" w:rsidR="00000000" w:rsidRPr="00000000">
                              <w:rPr>
                                <w:rFonts w:ascii="Arial" w:cs="Arial" w:eastAsia="Arial" w:hAnsi="Arial"/>
                                <w:b w:val="0"/>
                                <w:i w:val="0"/>
                                <w:smallCaps w:val="0"/>
                                <w:strike w:val="0"/>
                                <w:color w:val="595c61"/>
                                <w:sz w:val="19"/>
                                <w:vertAlign w:val="baseline"/>
                              </w:rPr>
                              <w:t xml:space="preserve">Pertinence du contenu par rapport aux objectifs de départ 	   8</w:t>
                            </w:r>
                            <w:r w:rsidDel="00000000" w:rsidR="00000000" w:rsidRPr="00000000">
                              <w:rPr>
                                <w:rFonts w:ascii="Arial" w:cs="Arial" w:eastAsia="Arial" w:hAnsi="Arial"/>
                                <w:b w:val="0"/>
                                <w:i w:val="0"/>
                                <w:smallCaps w:val="0"/>
                                <w:strike w:val="0"/>
                                <w:color w:val="595c61"/>
                                <w:sz w:val="19"/>
                                <w:vertAlign w:val="baseline"/>
                              </w:rPr>
                              <w:t xml:space="preserve">3</w:t>
                            </w:r>
                            <w:r w:rsidDel="00000000" w:rsidR="00000000" w:rsidRPr="00000000">
                              <w:rPr>
                                <w:rFonts w:ascii="Arial" w:cs="Arial" w:eastAsia="Arial" w:hAnsi="Arial"/>
                                <w:b w:val="0"/>
                                <w:i w:val="0"/>
                                <w:smallCaps w:val="0"/>
                                <w:strike w:val="0"/>
                                <w:color w:val="595c61"/>
                                <w:sz w:val="19"/>
                                <w:vertAlign w:val="baseline"/>
                              </w:rPr>
                              <w:t xml:space="preserve">,</w:t>
                            </w:r>
                            <w:r w:rsidDel="00000000" w:rsidR="00000000" w:rsidRPr="00000000">
                              <w:rPr>
                                <w:rFonts w:ascii="Arial" w:cs="Arial" w:eastAsia="Arial" w:hAnsi="Arial"/>
                                <w:b w:val="0"/>
                                <w:i w:val="0"/>
                                <w:smallCaps w:val="0"/>
                                <w:strike w:val="0"/>
                                <w:color w:val="595c61"/>
                                <w:sz w:val="19"/>
                                <w:vertAlign w:val="baseline"/>
                              </w:rPr>
                              <w:t xml:space="preserve">52</w:t>
                            </w:r>
                            <w:r w:rsidDel="00000000" w:rsidR="00000000" w:rsidRPr="00000000">
                              <w:rPr>
                                <w:rFonts w:ascii="Arial" w:cs="Arial" w:eastAsia="Arial" w:hAnsi="Arial"/>
                                <w:b w:val="0"/>
                                <w:i w:val="0"/>
                                <w:smallCaps w:val="0"/>
                                <w:strike w:val="0"/>
                                <w:color w:val="595c61"/>
                                <w:sz w:val="19"/>
                                <w:vertAlign w:val="baseline"/>
                              </w:rPr>
                              <w:t xml:space="preserve">%</w:t>
                            </w:r>
                          </w:p>
                          <w:p w:rsidR="00000000" w:rsidDel="00000000" w:rsidP="00000000" w:rsidRDefault="00000000" w:rsidRPr="00000000">
                            <w:pPr>
                              <w:spacing w:after="0" w:before="0" w:line="240"/>
                              <w:ind w:left="1175" w:right="661.9999694824219" w:firstLine="1175"/>
                              <w:jc w:val="center"/>
                              <w:textDirection w:val="btLr"/>
                            </w:pPr>
                            <w:r w:rsidDel="00000000" w:rsidR="00000000" w:rsidRPr="00000000">
                              <w:rPr>
                                <w:rFonts w:ascii="Arial" w:cs="Arial" w:eastAsia="Arial" w:hAnsi="Arial"/>
                                <w:b w:val="0"/>
                                <w:i w:val="0"/>
                                <w:smallCaps w:val="0"/>
                                <w:strike w:val="0"/>
                                <w:color w:val="595c61"/>
                                <w:sz w:val="19"/>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654050</wp:posOffset>
                </wp:positionH>
                <wp:positionV relativeFrom="paragraph">
                  <wp:posOffset>87630</wp:posOffset>
                </wp:positionV>
                <wp:extent cx="5511800" cy="1325502"/>
                <wp:effectExtent b="0" l="0" r="0" t="0"/>
                <wp:wrapTopAndBottom distB="0" distT="0"/>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511800" cy="1325502"/>
                        </a:xfrm>
                        <a:prstGeom prst="rect"/>
                        <a:ln/>
                      </pic:spPr>
                    </pic:pic>
                  </a:graphicData>
                </a:graphic>
              </wp:anchor>
            </w:drawing>
          </mc:Fallback>
        </mc:AlternateContent>
      </w:r>
    </w:p>
    <w:p w:rsidR="00000000" w:rsidDel="00000000" w:rsidP="00000000" w:rsidRDefault="00000000" w:rsidRPr="00000000" w14:paraId="00000025">
      <w:pPr>
        <w:pStyle w:val="Heading2"/>
        <w:spacing w:before="80" w:lineRule="auto"/>
        <w:ind w:firstLine="640"/>
        <w:rPr/>
      </w:pPr>
      <w:r w:rsidDel="00000000" w:rsidR="00000000" w:rsidRPr="00000000">
        <w:rPr>
          <w:color w:val="595c61"/>
          <w:rtl w:val="0"/>
        </w:rPr>
        <w:t xml:space="preserve">SYNOPSIS DE LA FORMATION</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27">
      <w:pPr>
        <w:spacing w:line="276" w:lineRule="auto"/>
        <w:ind w:left="640" w:right="612" w:firstLine="0"/>
        <w:rPr>
          <w:rFonts w:ascii="Arial" w:cs="Arial" w:eastAsia="Arial" w:hAnsi="Arial"/>
          <w:i w:val="1"/>
          <w:iCs w:val="1"/>
          <w:sz w:val="19"/>
          <w:szCs w:val="19"/>
        </w:rPr>
      </w:pPr>
      <w:r w:rsidDel="00000000" w:rsidR="00000000" w:rsidRPr="00000000">
        <w:rPr>
          <w:rFonts w:ascii="Arial" w:cs="Arial" w:eastAsia="Arial" w:hAnsi="Arial"/>
          <w:i w:val="1"/>
          <w:iCs w:val="1"/>
          <w:color w:val="595c61"/>
          <w:sz w:val="19"/>
          <w:szCs w:val="19"/>
          <w:rtl w:val="0"/>
        </w:rPr>
        <w:t xml:space="preserve">Cette formation, d’une durée maximum de 2 mois, vise à accompagner le stagiaire dans le développement de s’interroger sur son projet professionnel sous l’angle de la création/reprise d’entreprise..</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2A">
      <w:pPr>
        <w:pStyle w:val="Heading2"/>
        <w:ind w:firstLine="640"/>
        <w:rPr/>
      </w:pPr>
      <w:r w:rsidDel="00000000" w:rsidR="00000000" w:rsidRPr="00000000">
        <w:rPr>
          <w:color w:val="595c61"/>
          <w:rtl w:val="0"/>
        </w:rPr>
        <w:t xml:space="preserve">PROGRAMME</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11"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2C">
      <w:pPr>
        <w:tabs>
          <w:tab w:val="left" w:leader="none" w:pos="7839"/>
        </w:tabs>
        <w:ind w:left="640" w:firstLine="0"/>
        <w:rPr>
          <w:sz w:val="19"/>
          <w:szCs w:val="19"/>
        </w:rPr>
      </w:pPr>
      <w:r w:rsidDel="00000000" w:rsidR="00000000" w:rsidRPr="00000000">
        <w:rPr>
          <w:rFonts w:ascii="Arial" w:cs="Arial" w:eastAsia="Arial" w:hAnsi="Arial"/>
          <w:b w:val="1"/>
          <w:bCs w:val="1"/>
          <w:color w:val="595c61"/>
          <w:sz w:val="19"/>
          <w:szCs w:val="19"/>
          <w:rtl w:val="0"/>
        </w:rPr>
        <w:t xml:space="preserve">Module A  : Gérer et faire évoluer son entreprise</w:t>
        <w:tab/>
      </w:r>
      <w:r w:rsidDel="00000000" w:rsidR="00000000" w:rsidRPr="00000000">
        <w:rPr>
          <w:color w:val="595c61"/>
          <w:sz w:val="19"/>
          <w:szCs w:val="19"/>
          <w:rtl w:val="0"/>
        </w:rPr>
        <w:t xml:space="preserve">Parcours à la carte</w:t>
      </w:r>
      <w:r w:rsidDel="00000000" w:rsidR="00000000" w:rsidRPr="00000000">
        <w:rPr>
          <w:rtl w:val="0"/>
        </w:rPr>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73" w:lineRule="auto"/>
        <w:ind w:left="1360" w:hanging="360"/>
        <w:rPr>
          <w:rFonts w:ascii="Arial" w:cs="Arial" w:eastAsia="Arial" w:hAnsi="Arial"/>
          <w:color w:val="595c61"/>
          <w:sz w:val="19"/>
          <w:szCs w:val="19"/>
        </w:rPr>
      </w:pPr>
      <w:r w:rsidDel="00000000" w:rsidR="00000000" w:rsidRPr="00000000">
        <w:rPr>
          <w:rFonts w:ascii="Arial" w:cs="Arial" w:eastAsia="Arial" w:hAnsi="Arial"/>
          <w:color w:val="595c61"/>
          <w:sz w:val="19"/>
          <w:szCs w:val="19"/>
          <w:rtl w:val="0"/>
        </w:rPr>
        <w:t xml:space="preserve">Cadrage du projet </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3" w:lineRule="auto"/>
        <w:ind w:left="1360" w:hanging="360"/>
        <w:rPr>
          <w:rFonts w:ascii="Arial" w:cs="Arial" w:eastAsia="Arial" w:hAnsi="Arial"/>
          <w:color w:val="595c61"/>
          <w:sz w:val="19"/>
          <w:szCs w:val="19"/>
        </w:rPr>
      </w:pPr>
      <w:r w:rsidDel="00000000" w:rsidR="00000000" w:rsidRPr="00000000">
        <w:rPr>
          <w:rFonts w:ascii="Arial" w:cs="Arial" w:eastAsia="Arial" w:hAnsi="Arial"/>
          <w:color w:val="595c61"/>
          <w:sz w:val="19"/>
          <w:szCs w:val="19"/>
          <w:rtl w:val="0"/>
        </w:rPr>
        <w:t xml:space="preserve">Etude de marché et positionnement</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2" w:line="276" w:lineRule="auto"/>
        <w:ind w:left="1360" w:right="735" w:hanging="360"/>
        <w:rPr>
          <w:rFonts w:ascii="Arial" w:cs="Arial" w:eastAsia="Arial" w:hAnsi="Arial"/>
          <w:color w:val="595c61"/>
          <w:sz w:val="23"/>
          <w:szCs w:val="23"/>
        </w:rPr>
      </w:pPr>
      <w:r w:rsidDel="00000000" w:rsidR="00000000" w:rsidRPr="00000000">
        <w:rPr>
          <w:rFonts w:ascii="Arial" w:cs="Arial" w:eastAsia="Arial" w:hAnsi="Arial"/>
          <w:color w:val="595c61"/>
          <w:sz w:val="19"/>
          <w:szCs w:val="19"/>
          <w:rtl w:val="0"/>
        </w:rPr>
        <w:t xml:space="preserve">Modèle économique et stratégie commerciale</w:t>
      </w: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2" w:line="276" w:lineRule="auto"/>
        <w:ind w:left="1360" w:right="735" w:hanging="360"/>
        <w:rPr>
          <w:rFonts w:ascii="Arial" w:cs="Arial" w:eastAsia="Arial" w:hAnsi="Arial"/>
          <w:color w:val="595c61"/>
          <w:sz w:val="23"/>
          <w:szCs w:val="23"/>
        </w:rPr>
      </w:pPr>
      <w:r w:rsidDel="00000000" w:rsidR="00000000" w:rsidRPr="00000000">
        <w:rPr>
          <w:rFonts w:ascii="Arial" w:cs="Arial" w:eastAsia="Arial" w:hAnsi="Arial"/>
          <w:color w:val="595c61"/>
          <w:sz w:val="19"/>
          <w:szCs w:val="19"/>
          <w:rtl w:val="0"/>
        </w:rPr>
        <w:t xml:space="preserve">Choix du statut juridique et impacts sur la protection sociale du dirigeant</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2" w:line="276" w:lineRule="auto"/>
        <w:ind w:left="1360" w:right="735" w:hanging="360"/>
        <w:rPr>
          <w:rFonts w:ascii="Arial" w:cs="Arial" w:eastAsia="Arial" w:hAnsi="Arial"/>
          <w:color w:val="595c61"/>
          <w:sz w:val="23"/>
          <w:szCs w:val="23"/>
        </w:rPr>
      </w:pPr>
      <w:r w:rsidDel="00000000" w:rsidR="00000000" w:rsidRPr="00000000">
        <w:rPr>
          <w:rFonts w:ascii="Arial" w:cs="Arial" w:eastAsia="Arial" w:hAnsi="Arial"/>
          <w:color w:val="595c61"/>
          <w:sz w:val="19"/>
          <w:szCs w:val="19"/>
          <w:rtl w:val="0"/>
        </w:rPr>
        <w:t xml:space="preserve">Prévisions financières et stratégie de financement</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1359"/>
          <w:tab w:val="left" w:leader="none" w:pos="1360"/>
        </w:tabs>
        <w:spacing w:before="32" w:line="276" w:lineRule="auto"/>
        <w:ind w:right="735"/>
        <w:rPr>
          <w:rFonts w:ascii="Arial" w:cs="Arial" w:eastAsia="Arial" w:hAnsi="Arial"/>
          <w:color w:val="595c61"/>
          <w:sz w:val="23"/>
          <w:szCs w:val="23"/>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4">
      <w:pPr>
        <w:tabs>
          <w:tab w:val="left" w:leader="none" w:pos="7839"/>
        </w:tabs>
        <w:spacing w:before="150" w:lineRule="auto"/>
        <w:ind w:left="640" w:firstLine="0"/>
        <w:rPr>
          <w:sz w:val="19"/>
          <w:szCs w:val="19"/>
        </w:rPr>
      </w:pPr>
      <w:r w:rsidDel="00000000" w:rsidR="00000000" w:rsidRPr="00000000">
        <w:rPr>
          <w:rFonts w:ascii="Arial" w:cs="Arial" w:eastAsia="Arial" w:hAnsi="Arial"/>
          <w:b w:val="1"/>
          <w:bCs w:val="1"/>
          <w:color w:val="595c61"/>
          <w:sz w:val="19"/>
          <w:szCs w:val="19"/>
          <w:rtl w:val="0"/>
        </w:rPr>
        <w:t xml:space="preserve">Module B : Gérer et faire évoluer sa micro</w:t>
        <w:tab/>
      </w:r>
      <w:r w:rsidDel="00000000" w:rsidR="00000000" w:rsidRPr="00000000">
        <w:rPr>
          <w:color w:val="595c61"/>
          <w:sz w:val="19"/>
          <w:szCs w:val="19"/>
          <w:rtl w:val="0"/>
        </w:rPr>
        <w:t xml:space="preserve">Parcours à la carte</w:t>
      </w: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3" w:lineRule="auto"/>
        <w:ind w:left="1360" w:hanging="360"/>
        <w:rPr>
          <w:rFonts w:ascii="Arial" w:cs="Arial" w:eastAsia="Arial" w:hAnsi="Arial"/>
          <w:color w:val="595c61"/>
          <w:sz w:val="19"/>
          <w:szCs w:val="19"/>
        </w:rPr>
      </w:pPr>
      <w:r w:rsidDel="00000000" w:rsidR="00000000" w:rsidRPr="00000000">
        <w:rPr>
          <w:rFonts w:ascii="Arial" w:cs="Arial" w:eastAsia="Arial" w:hAnsi="Arial"/>
          <w:color w:val="595c61"/>
          <w:sz w:val="19"/>
          <w:szCs w:val="19"/>
          <w:rtl w:val="0"/>
        </w:rPr>
        <w:t xml:space="preserve">Les obligations administratives et déclaratives</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3" w:lineRule="auto"/>
        <w:ind w:left="1360" w:hanging="360"/>
        <w:rPr>
          <w:rFonts w:ascii="Arial" w:cs="Arial" w:eastAsia="Arial" w:hAnsi="Arial"/>
          <w:color w:val="595c61"/>
          <w:sz w:val="19"/>
          <w:szCs w:val="19"/>
        </w:rPr>
      </w:pPr>
      <w:r w:rsidDel="00000000" w:rsidR="00000000" w:rsidRPr="00000000">
        <w:rPr>
          <w:rFonts w:ascii="Arial" w:cs="Arial" w:eastAsia="Arial" w:hAnsi="Arial"/>
          <w:color w:val="595c61"/>
          <w:sz w:val="19"/>
          <w:szCs w:val="19"/>
          <w:rtl w:val="0"/>
        </w:rPr>
        <w:t xml:space="preserve">Le fonctionnement du régime fiscal et social</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1359"/>
          <w:tab w:val="left" w:leader="none" w:pos="1360"/>
        </w:tabs>
        <w:spacing w:before="33" w:lineRule="auto"/>
        <w:ind w:left="1360" w:hanging="360"/>
        <w:rPr>
          <w:rFonts w:ascii="Arial" w:cs="Arial" w:eastAsia="Arial" w:hAnsi="Arial"/>
          <w:color w:val="595c61"/>
          <w:sz w:val="19"/>
          <w:szCs w:val="19"/>
        </w:rPr>
      </w:pPr>
      <w:r w:rsidDel="00000000" w:rsidR="00000000" w:rsidRPr="00000000">
        <w:rPr>
          <w:rFonts w:ascii="Arial" w:cs="Arial" w:eastAsia="Arial" w:hAnsi="Arial"/>
          <w:color w:val="595c61"/>
          <w:sz w:val="19"/>
          <w:szCs w:val="19"/>
          <w:rtl w:val="0"/>
        </w:rPr>
        <w:t xml:space="preserve">Les outils de pilotage à adopter</w:t>
      </w:r>
    </w:p>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10" w:lineRule="auto"/>
        <w:rPr>
          <w:rFonts w:ascii="Arial" w:cs="Arial" w:eastAsia="Arial" w:hAnsi="Arial"/>
          <w:color w:val="000000"/>
          <w:sz w:val="15"/>
          <w:szCs w:val="15"/>
        </w:rPr>
      </w:pPr>
      <w:r w:rsidDel="00000000" w:rsidR="00000000" w:rsidRPr="00000000">
        <w:rPr>
          <w:rtl w:val="0"/>
        </w:rPr>
      </w:r>
    </w:p>
    <w:p w:rsidR="00000000" w:rsidDel="00000000" w:rsidP="00000000" w:rsidRDefault="00000000" w:rsidRPr="00000000" w14:paraId="0000003A">
      <w:pPr>
        <w:spacing w:before="150" w:lineRule="auto"/>
        <w:ind w:left="640" w:firstLine="0"/>
        <w:rPr>
          <w:rFonts w:ascii="Arial" w:cs="Arial" w:eastAsia="Arial" w:hAnsi="Arial"/>
          <w:b w:val="1"/>
          <w:bCs w:val="1"/>
          <w:sz w:val="19"/>
          <w:szCs w:val="19"/>
        </w:rPr>
      </w:pPr>
      <w:r w:rsidDel="00000000" w:rsidR="00000000" w:rsidRPr="00000000">
        <w:rPr>
          <w:rFonts w:ascii="Arial" w:cs="Arial" w:eastAsia="Arial" w:hAnsi="Arial"/>
          <w:b w:val="1"/>
          <w:bCs w:val="1"/>
          <w:color w:val="595c61"/>
          <w:sz w:val="19"/>
          <w:szCs w:val="19"/>
          <w:rtl w:val="0"/>
        </w:rPr>
        <w:t xml:space="preserve">Bilan du parcours</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33" w:line="276" w:lineRule="auto"/>
        <w:ind w:left="640" w:right="612" w:firstLine="0"/>
        <w:rPr>
          <w:rFonts w:ascii="Arial" w:cs="Arial" w:eastAsia="Arial" w:hAnsi="Arial"/>
          <w:color w:val="000000"/>
          <w:sz w:val="19"/>
          <w:szCs w:val="19"/>
        </w:rPr>
      </w:pPr>
      <w:r w:rsidDel="00000000" w:rsidR="00000000" w:rsidRPr="00000000">
        <w:rPr>
          <w:rFonts w:ascii="Arial" w:cs="Arial" w:eastAsia="Arial" w:hAnsi="Arial"/>
          <w:color w:val="595c61"/>
          <w:sz w:val="19"/>
          <w:szCs w:val="19"/>
          <w:rtl w:val="0"/>
        </w:rPr>
        <w:t xml:space="preserve">Co-définition des orientations à prévoir pour atteindre son objectif professionnel et orientation vers l’opérateur indiqué pour la création juridique du projet.</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D">
      <w:pPr>
        <w:pStyle w:val="Heading2"/>
        <w:spacing w:before="150" w:lineRule="auto"/>
        <w:ind w:firstLine="640"/>
        <w:rPr/>
      </w:pPr>
      <w:r w:rsidDel="00000000" w:rsidR="00000000" w:rsidRPr="00000000">
        <w:rPr>
          <w:color w:val="595c61"/>
          <w:rtl w:val="0"/>
        </w:rPr>
        <w:t xml:space="preserve">MÉTHODES / MODALITÉS PÉDAGOGIQUES</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11"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640" w:firstLine="0"/>
        <w:rPr>
          <w:rFonts w:ascii="Arial" w:cs="Arial" w:eastAsia="Arial" w:hAnsi="Arial"/>
          <w:color w:val="000000"/>
          <w:sz w:val="19"/>
          <w:szCs w:val="19"/>
        </w:rPr>
      </w:pPr>
      <w:r w:rsidDel="00000000" w:rsidR="00000000" w:rsidRPr="00000000">
        <w:rPr>
          <w:rFonts w:ascii="Arial" w:cs="Arial" w:eastAsia="Arial" w:hAnsi="Arial"/>
          <w:color w:val="595c61"/>
          <w:sz w:val="19"/>
          <w:szCs w:val="19"/>
          <w:rtl w:val="0"/>
        </w:rPr>
        <w:t xml:space="preserve">Méthode active</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9"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42">
      <w:pPr>
        <w:pStyle w:val="Heading2"/>
        <w:spacing w:before="1" w:lineRule="auto"/>
        <w:ind w:firstLine="640"/>
        <w:rPr/>
      </w:pPr>
      <w:r w:rsidDel="00000000" w:rsidR="00000000" w:rsidRPr="00000000">
        <w:rPr>
          <w:color w:val="595c61"/>
          <w:rtl w:val="0"/>
        </w:rPr>
        <w:t xml:space="preserve">MODALITÉS D’ÉVALUATION</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ind w:left="640" w:right="5031" w:firstLine="0"/>
        <w:rPr>
          <w:rFonts w:ascii="Arial" w:cs="Arial" w:eastAsia="Arial" w:hAnsi="Arial"/>
          <w:color w:val="000000"/>
          <w:sz w:val="19"/>
          <w:szCs w:val="19"/>
        </w:rPr>
      </w:pPr>
      <w:r w:rsidDel="00000000" w:rsidR="00000000" w:rsidRPr="00000000">
        <w:rPr>
          <w:rFonts w:ascii="Arial" w:cs="Arial" w:eastAsia="Arial" w:hAnsi="Arial"/>
          <w:color w:val="595c61"/>
          <w:sz w:val="19"/>
          <w:szCs w:val="19"/>
          <w:rtl w:val="0"/>
        </w:rPr>
        <w:t xml:space="preserve">Tests et évaluations tout au long de la formation Entretien bilan</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7">
      <w:pPr>
        <w:pStyle w:val="Heading2"/>
        <w:ind w:firstLine="640"/>
        <w:rPr/>
      </w:pPr>
      <w:r w:rsidDel="00000000" w:rsidR="00000000" w:rsidRPr="00000000">
        <w:rPr>
          <w:color w:val="595c61"/>
          <w:rtl w:val="0"/>
        </w:rPr>
        <w:t xml:space="preserve">FINANCEURS</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1"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ind w:left="640" w:right="834" w:firstLine="0"/>
        <w:rPr>
          <w:rFonts w:ascii="Arial" w:cs="Arial" w:eastAsia="Arial" w:hAnsi="Arial"/>
          <w:color w:val="000000"/>
          <w:sz w:val="19"/>
          <w:szCs w:val="19"/>
        </w:rPr>
      </w:pPr>
      <w:r w:rsidDel="00000000" w:rsidR="00000000" w:rsidRPr="00000000">
        <w:rPr>
          <w:rFonts w:ascii="Arial" w:cs="Arial" w:eastAsia="Arial" w:hAnsi="Arial"/>
          <w:color w:val="595c61"/>
          <w:sz w:val="19"/>
          <w:szCs w:val="19"/>
          <w:rtl w:val="0"/>
        </w:rPr>
        <w:t xml:space="preserve">Cette formation est financée par Pôle Emploi dans le cadre de l’offre de services régionale à destination des demandeurs d’emploi</w:t>
      </w:r>
      <w:r w:rsidDel="00000000" w:rsidR="00000000" w:rsidRPr="00000000">
        <w:rPr>
          <w:rtl w:val="0"/>
        </w:rPr>
      </w:r>
    </w:p>
    <w:sectPr>
      <w:type w:val="nextPage"/>
      <w:pgSz w:h="16840" w:w="11920" w:orient="portrait"/>
      <w:pgMar w:bottom="280" w:top="1360" w:left="80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60" w:hanging="360"/>
      </w:pPr>
      <w:rPr/>
    </w:lvl>
    <w:lvl w:ilvl="1">
      <w:start w:val="0"/>
      <w:numFmt w:val="bullet"/>
      <w:lvlText w:val="•"/>
      <w:lvlJc w:val="left"/>
      <w:pPr>
        <w:ind w:left="2264" w:hanging="360"/>
      </w:pPr>
      <w:rPr/>
    </w:lvl>
    <w:lvl w:ilvl="2">
      <w:start w:val="0"/>
      <w:numFmt w:val="bullet"/>
      <w:lvlText w:val="•"/>
      <w:lvlJc w:val="left"/>
      <w:pPr>
        <w:ind w:left="3168" w:hanging="360"/>
      </w:pPr>
      <w:rPr/>
    </w:lvl>
    <w:lvl w:ilvl="3">
      <w:start w:val="0"/>
      <w:numFmt w:val="bullet"/>
      <w:lvlText w:val="•"/>
      <w:lvlJc w:val="left"/>
      <w:pPr>
        <w:ind w:left="4072" w:hanging="360"/>
      </w:pPr>
      <w:rPr/>
    </w:lvl>
    <w:lvl w:ilvl="4">
      <w:start w:val="0"/>
      <w:numFmt w:val="bullet"/>
      <w:lvlText w:val="•"/>
      <w:lvlJc w:val="left"/>
      <w:pPr>
        <w:ind w:left="4976" w:hanging="360"/>
      </w:pPr>
      <w:rPr/>
    </w:lvl>
    <w:lvl w:ilvl="5">
      <w:start w:val="0"/>
      <w:numFmt w:val="bullet"/>
      <w:lvlText w:val="•"/>
      <w:lvlJc w:val="left"/>
      <w:pPr>
        <w:ind w:left="5880" w:hanging="360"/>
      </w:pPr>
      <w:rPr/>
    </w:lvl>
    <w:lvl w:ilvl="6">
      <w:start w:val="0"/>
      <w:numFmt w:val="bullet"/>
      <w:lvlText w:val="•"/>
      <w:lvlJc w:val="left"/>
      <w:pPr>
        <w:ind w:left="6784" w:hanging="360"/>
      </w:pPr>
      <w:rPr/>
    </w:lvl>
    <w:lvl w:ilvl="7">
      <w:start w:val="0"/>
      <w:numFmt w:val="bullet"/>
      <w:lvlText w:val="•"/>
      <w:lvlJc w:val="left"/>
      <w:pPr>
        <w:ind w:left="7688" w:hanging="360"/>
      </w:pPr>
      <w:rPr/>
    </w:lvl>
    <w:lvl w:ilvl="8">
      <w:start w:val="0"/>
      <w:numFmt w:val="bullet"/>
      <w:lvlText w:val="•"/>
      <w:lvlJc w:val="left"/>
      <w:pPr>
        <w:ind w:left="8592"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640"/>
    </w:pPr>
    <w:rPr>
      <w:rFonts w:ascii="Arial" w:cs="Arial" w:eastAsia="Arial" w:hAnsi="Arial"/>
      <w:b w:val="1"/>
      <w:bCs w:val="1"/>
      <w:sz w:val="25"/>
      <w:szCs w:val="25"/>
    </w:rPr>
  </w:style>
  <w:style w:type="paragraph" w:styleId="Heading2">
    <w:name w:val="heading 2"/>
    <w:basedOn w:val="Normal"/>
    <w:next w:val="Normal"/>
    <w:pPr>
      <w:ind w:left="640"/>
    </w:pPr>
    <w:rPr>
      <w:rFonts w:ascii="Arial" w:cs="Arial" w:eastAsia="Arial" w:hAnsi="Arial"/>
      <w:b w:val="1"/>
      <w:bCs w:val="1"/>
      <w:sz w:val="23"/>
      <w:szCs w:val="23"/>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86" w:lineRule="auto"/>
      <w:ind w:left="403" w:right="495"/>
      <w:jc w:val="center"/>
    </w:pPr>
    <w:rPr>
      <w:sz w:val="44"/>
      <w:szCs w:val="4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contact@petrapatrimonia-cr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CbsOJLxBbbyoZEeLsC0wyuyQ==">CgMxLjA4AHIhMVNsT1E1Q2poMkdiZXVMY2lwaHBLYjJONVdpcnVQMmk2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